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0E" w:rsidRPr="002A515E" w:rsidRDefault="00866E0E" w:rsidP="002A515E">
      <w:pPr>
        <w:spacing w:line="660" w:lineRule="exact"/>
        <w:jc w:val="center"/>
        <w:rPr>
          <w:rFonts w:ascii="方正小标宋简体" w:eastAsia="方正小标宋简体" w:hAnsi="仿宋"/>
          <w:color w:val="000000" w:themeColor="text1"/>
          <w:sz w:val="44"/>
          <w:szCs w:val="44"/>
        </w:rPr>
      </w:pPr>
      <w:r w:rsidRPr="002A515E">
        <w:rPr>
          <w:rFonts w:ascii="方正小标宋简体" w:eastAsia="方正小标宋简体" w:hAnsi="仿宋" w:hint="eastAsia"/>
          <w:color w:val="000000" w:themeColor="text1"/>
          <w:sz w:val="44"/>
          <w:szCs w:val="44"/>
        </w:rPr>
        <w:t>德阳市实验小学校</w:t>
      </w:r>
    </w:p>
    <w:p w:rsidR="00423CA9" w:rsidRPr="002A515E" w:rsidRDefault="00423CA9" w:rsidP="002A515E">
      <w:pPr>
        <w:spacing w:line="660" w:lineRule="exact"/>
        <w:jc w:val="center"/>
        <w:rPr>
          <w:rFonts w:ascii="方正小标宋简体" w:eastAsia="方正小标宋简体" w:hAnsi="仿宋"/>
          <w:color w:val="000000" w:themeColor="text1"/>
          <w:sz w:val="44"/>
          <w:szCs w:val="44"/>
        </w:rPr>
      </w:pPr>
      <w:r w:rsidRPr="002A515E">
        <w:rPr>
          <w:rFonts w:ascii="方正小标宋简体" w:eastAsia="方正小标宋简体" w:hAnsi="仿宋" w:hint="eastAsia"/>
          <w:color w:val="000000" w:themeColor="text1"/>
          <w:sz w:val="44"/>
          <w:szCs w:val="44"/>
        </w:rPr>
        <w:t>招聘202</w:t>
      </w:r>
      <w:r w:rsidR="00127D95" w:rsidRPr="002A515E">
        <w:rPr>
          <w:rFonts w:ascii="方正小标宋简体" w:eastAsia="方正小标宋简体" w:hAnsi="仿宋"/>
          <w:color w:val="000000" w:themeColor="text1"/>
          <w:sz w:val="44"/>
          <w:szCs w:val="44"/>
        </w:rPr>
        <w:t>2</w:t>
      </w:r>
      <w:r w:rsidR="00127D95" w:rsidRPr="002A515E">
        <w:rPr>
          <w:rFonts w:ascii="方正小标宋简体" w:eastAsia="方正小标宋简体" w:hAnsi="仿宋" w:hint="eastAsia"/>
          <w:color w:val="000000" w:themeColor="text1"/>
          <w:sz w:val="44"/>
          <w:szCs w:val="44"/>
        </w:rPr>
        <w:t>年</w:t>
      </w:r>
      <w:r w:rsidRPr="002A515E">
        <w:rPr>
          <w:rFonts w:ascii="方正小标宋简体" w:eastAsia="方正小标宋简体" w:hAnsi="仿宋" w:hint="eastAsia"/>
          <w:color w:val="000000" w:themeColor="text1"/>
          <w:sz w:val="44"/>
          <w:szCs w:val="44"/>
        </w:rPr>
        <w:t>公费师范生和研究生公告</w:t>
      </w:r>
    </w:p>
    <w:p w:rsidR="00423CA9" w:rsidRPr="002A515E" w:rsidRDefault="00423CA9" w:rsidP="002A515E">
      <w:pPr>
        <w:spacing w:line="660" w:lineRule="exact"/>
        <w:ind w:firstLineChars="200" w:firstLine="640"/>
        <w:rPr>
          <w:rFonts w:ascii="仿宋" w:eastAsia="仿宋" w:hAnsi="仿宋"/>
          <w:color w:val="000000" w:themeColor="text1"/>
          <w:sz w:val="32"/>
          <w:szCs w:val="32"/>
        </w:rPr>
      </w:pPr>
    </w:p>
    <w:p w:rsidR="00866E0E" w:rsidRPr="002A515E" w:rsidRDefault="00866E0E"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color w:val="000000" w:themeColor="text1"/>
          <w:sz w:val="32"/>
          <w:szCs w:val="32"/>
        </w:rPr>
        <w:t>根据事业单位考核招聘有关规定，德阳市实验小学校</w:t>
      </w:r>
      <w:r w:rsidR="00127D95" w:rsidRPr="002A515E">
        <w:rPr>
          <w:rFonts w:ascii="仿宋" w:eastAsia="仿宋" w:hAnsi="仿宋" w:hint="eastAsia"/>
          <w:color w:val="000000" w:themeColor="text1"/>
          <w:sz w:val="32"/>
          <w:szCs w:val="32"/>
        </w:rPr>
        <w:t>编制</w:t>
      </w:r>
      <w:proofErr w:type="gramStart"/>
      <w:r w:rsidR="00127D95" w:rsidRPr="002A515E">
        <w:rPr>
          <w:rFonts w:ascii="仿宋" w:eastAsia="仿宋" w:hAnsi="仿宋" w:hint="eastAsia"/>
          <w:color w:val="000000" w:themeColor="text1"/>
          <w:sz w:val="32"/>
          <w:szCs w:val="32"/>
        </w:rPr>
        <w:t>内岗位</w:t>
      </w:r>
      <w:proofErr w:type="gramEnd"/>
      <w:r w:rsidR="00127D95" w:rsidRPr="002A515E">
        <w:rPr>
          <w:rFonts w:ascii="仿宋" w:eastAsia="仿宋" w:hAnsi="仿宋" w:hint="eastAsia"/>
          <w:color w:val="000000" w:themeColor="text1"/>
          <w:sz w:val="32"/>
          <w:szCs w:val="32"/>
        </w:rPr>
        <w:t>面向社会公开招聘教师</w:t>
      </w:r>
      <w:r w:rsidR="00127D95" w:rsidRPr="002A515E">
        <w:rPr>
          <w:rFonts w:ascii="仿宋" w:eastAsia="仿宋" w:hAnsi="仿宋"/>
          <w:color w:val="000000" w:themeColor="text1"/>
          <w:sz w:val="32"/>
          <w:szCs w:val="32"/>
        </w:rPr>
        <w:t>4</w:t>
      </w:r>
      <w:r w:rsidR="00127D95" w:rsidRPr="002A515E">
        <w:rPr>
          <w:rFonts w:ascii="仿宋" w:eastAsia="仿宋" w:hAnsi="仿宋" w:hint="eastAsia"/>
          <w:color w:val="000000" w:themeColor="text1"/>
          <w:sz w:val="32"/>
          <w:szCs w:val="32"/>
        </w:rPr>
        <w:t>名。</w:t>
      </w:r>
    </w:p>
    <w:p w:rsidR="00127D95" w:rsidRPr="002A515E" w:rsidRDefault="00127D95" w:rsidP="002A515E">
      <w:pPr>
        <w:spacing w:line="660" w:lineRule="exact"/>
        <w:ind w:firstLineChars="200" w:firstLine="640"/>
        <w:outlineLvl w:val="0"/>
        <w:rPr>
          <w:rFonts w:ascii="黑体" w:eastAsia="黑体" w:hAnsi="黑体"/>
          <w:color w:val="000000" w:themeColor="text1"/>
          <w:sz w:val="32"/>
          <w:szCs w:val="32"/>
        </w:rPr>
      </w:pPr>
      <w:r w:rsidRPr="002A515E">
        <w:rPr>
          <w:rFonts w:ascii="黑体" w:eastAsia="黑体" w:hAnsi="黑体" w:hint="eastAsia"/>
          <w:color w:val="000000" w:themeColor="text1"/>
          <w:sz w:val="32"/>
          <w:szCs w:val="32"/>
        </w:rPr>
        <w:t>一、公开招聘的原则和方式</w:t>
      </w:r>
    </w:p>
    <w:p w:rsidR="00127D95" w:rsidRPr="002A515E" w:rsidRDefault="00127D95"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坚持公开、公平、竞争、择优的原则，按照任人唯贤、德才兼备的标准，采取公开</w:t>
      </w:r>
      <w:bookmarkStart w:id="0" w:name="_GoBack"/>
      <w:bookmarkEnd w:id="0"/>
      <w:r w:rsidRPr="002A515E">
        <w:rPr>
          <w:rFonts w:ascii="仿宋" w:eastAsia="仿宋" w:hAnsi="仿宋" w:hint="eastAsia"/>
          <w:color w:val="000000" w:themeColor="text1"/>
          <w:sz w:val="32"/>
          <w:szCs w:val="32"/>
        </w:rPr>
        <w:t>报名、择优聘用的方式进行。</w:t>
      </w:r>
    </w:p>
    <w:p w:rsidR="00127D95" w:rsidRPr="002A515E" w:rsidRDefault="00127D95" w:rsidP="002A515E">
      <w:pPr>
        <w:spacing w:line="660" w:lineRule="exact"/>
        <w:ind w:firstLineChars="200" w:firstLine="640"/>
        <w:outlineLvl w:val="0"/>
        <w:rPr>
          <w:rFonts w:ascii="黑体" w:eastAsia="黑体" w:hAnsi="黑体"/>
          <w:color w:val="000000" w:themeColor="text1"/>
          <w:sz w:val="32"/>
          <w:szCs w:val="32"/>
        </w:rPr>
      </w:pPr>
      <w:r w:rsidRPr="002A515E">
        <w:rPr>
          <w:rFonts w:ascii="黑体" w:eastAsia="黑体" w:hAnsi="黑体" w:hint="eastAsia"/>
          <w:color w:val="000000" w:themeColor="text1"/>
          <w:sz w:val="32"/>
          <w:szCs w:val="32"/>
        </w:rPr>
        <w:t>二、公开招聘的范围及对象</w:t>
      </w:r>
    </w:p>
    <w:p w:rsidR="00127D95" w:rsidRPr="002A515E" w:rsidRDefault="002A515E" w:rsidP="002A515E">
      <w:pPr>
        <w:widowControl/>
        <w:spacing w:line="660" w:lineRule="exact"/>
        <w:ind w:firstLineChars="200" w:firstLine="640"/>
        <w:jc w:val="left"/>
        <w:rPr>
          <w:rFonts w:ascii="仿宋" w:eastAsia="仿宋" w:hAnsi="仿宋"/>
          <w:b/>
          <w:bCs/>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00127D95" w:rsidRPr="002A515E">
        <w:rPr>
          <w:rFonts w:ascii="仿宋" w:eastAsia="仿宋" w:hAnsi="仿宋"/>
          <w:color w:val="000000" w:themeColor="text1"/>
          <w:sz w:val="32"/>
          <w:szCs w:val="32"/>
        </w:rPr>
        <w:t>招聘学科</w:t>
      </w:r>
      <w:r w:rsidR="00127D95" w:rsidRPr="002A515E">
        <w:rPr>
          <w:rFonts w:ascii="仿宋" w:eastAsia="仿宋" w:hAnsi="仿宋" w:hint="eastAsia"/>
          <w:color w:val="000000" w:themeColor="text1"/>
          <w:sz w:val="32"/>
          <w:szCs w:val="32"/>
        </w:rPr>
        <w:t>：</w:t>
      </w:r>
      <w:r w:rsidR="00127D95" w:rsidRPr="002A515E">
        <w:rPr>
          <w:rFonts w:ascii="仿宋" w:eastAsia="仿宋" w:hAnsi="仿宋" w:hint="eastAsia"/>
          <w:b/>
          <w:bCs/>
          <w:color w:val="000000" w:themeColor="text1"/>
          <w:sz w:val="32"/>
          <w:szCs w:val="32"/>
        </w:rPr>
        <w:t>小学语文教师</w:t>
      </w:r>
      <w:r w:rsidR="00127D95" w:rsidRPr="002A515E">
        <w:rPr>
          <w:rFonts w:ascii="仿宋" w:eastAsia="仿宋" w:hAnsi="仿宋"/>
          <w:b/>
          <w:bCs/>
          <w:color w:val="000000" w:themeColor="text1"/>
          <w:sz w:val="32"/>
          <w:szCs w:val="32"/>
        </w:rPr>
        <w:t>2</w:t>
      </w:r>
      <w:r w:rsidR="00127D95" w:rsidRPr="002A515E">
        <w:rPr>
          <w:rFonts w:ascii="仿宋" w:eastAsia="仿宋" w:hAnsi="仿宋" w:hint="eastAsia"/>
          <w:b/>
          <w:bCs/>
          <w:color w:val="000000" w:themeColor="text1"/>
          <w:sz w:val="32"/>
          <w:szCs w:val="32"/>
        </w:rPr>
        <w:t>名，小学数学教师1名，小学英语教师1名</w:t>
      </w:r>
      <w:r w:rsidR="00127D95" w:rsidRPr="002A515E">
        <w:rPr>
          <w:rFonts w:ascii="仿宋" w:eastAsia="仿宋" w:hAnsi="仿宋"/>
          <w:b/>
          <w:bCs/>
          <w:color w:val="000000" w:themeColor="text1"/>
          <w:sz w:val="32"/>
          <w:szCs w:val="32"/>
        </w:rPr>
        <w:t>。</w:t>
      </w:r>
    </w:p>
    <w:p w:rsidR="00866E0E" w:rsidRPr="002A515E" w:rsidRDefault="002A515E" w:rsidP="002A515E">
      <w:pPr>
        <w:spacing w:line="6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866E0E" w:rsidRPr="002A515E">
        <w:rPr>
          <w:rFonts w:ascii="仿宋" w:eastAsia="仿宋" w:hAnsi="仿宋"/>
          <w:color w:val="000000" w:themeColor="text1"/>
          <w:sz w:val="32"/>
          <w:szCs w:val="32"/>
        </w:rPr>
        <w:t>考核聘用的范围及对象</w:t>
      </w:r>
    </w:p>
    <w:p w:rsidR="00866E0E" w:rsidRPr="002A515E" w:rsidRDefault="002A515E" w:rsidP="002A515E">
      <w:pPr>
        <w:spacing w:line="6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①</w:t>
      </w:r>
      <w:r w:rsidR="00866E0E" w:rsidRPr="002A515E">
        <w:rPr>
          <w:rFonts w:ascii="仿宋" w:eastAsia="仿宋" w:hAnsi="仿宋"/>
          <w:color w:val="000000" w:themeColor="text1"/>
          <w:sz w:val="32"/>
          <w:szCs w:val="32"/>
        </w:rPr>
        <w:t>202</w:t>
      </w:r>
      <w:r w:rsidR="00127D95" w:rsidRPr="002A515E">
        <w:rPr>
          <w:rFonts w:ascii="仿宋" w:eastAsia="仿宋" w:hAnsi="仿宋"/>
          <w:color w:val="000000" w:themeColor="text1"/>
          <w:sz w:val="32"/>
          <w:szCs w:val="32"/>
        </w:rPr>
        <w:t>2</w:t>
      </w:r>
      <w:r w:rsidR="00866E0E" w:rsidRPr="002A515E">
        <w:rPr>
          <w:rFonts w:ascii="仿宋" w:eastAsia="仿宋" w:hAnsi="仿宋"/>
          <w:color w:val="000000" w:themeColor="text1"/>
          <w:sz w:val="32"/>
          <w:szCs w:val="32"/>
        </w:rPr>
        <w:t>届教育部直属师范大学公费师范生。</w:t>
      </w:r>
    </w:p>
    <w:p w:rsidR="00866E0E" w:rsidRPr="002A515E" w:rsidRDefault="002A515E" w:rsidP="002A515E">
      <w:pPr>
        <w:spacing w:line="66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②</w:t>
      </w:r>
      <w:r w:rsidR="007A7158" w:rsidRPr="002A515E">
        <w:rPr>
          <w:rFonts w:ascii="仿宋" w:eastAsia="仿宋" w:hAnsi="仿宋" w:hint="eastAsia"/>
          <w:color w:val="000000" w:themeColor="text1"/>
          <w:sz w:val="32"/>
          <w:szCs w:val="32"/>
        </w:rPr>
        <w:t>国内外各院校应往届硕士研究生</w:t>
      </w:r>
      <w:r w:rsidR="00866E0E" w:rsidRPr="002A515E">
        <w:rPr>
          <w:rFonts w:ascii="仿宋" w:eastAsia="仿宋" w:hAnsi="仿宋"/>
          <w:color w:val="000000" w:themeColor="text1"/>
          <w:sz w:val="32"/>
          <w:szCs w:val="32"/>
        </w:rPr>
        <w:t>。</w:t>
      </w:r>
    </w:p>
    <w:p w:rsidR="002A515E" w:rsidRDefault="00EB15DB" w:rsidP="002A515E">
      <w:pPr>
        <w:spacing w:line="660" w:lineRule="exact"/>
        <w:ind w:firstLineChars="200" w:firstLine="640"/>
        <w:jc w:val="left"/>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详细</w:t>
      </w:r>
      <w:r w:rsidR="002A515E">
        <w:rPr>
          <w:rFonts w:ascii="仿宋" w:eastAsia="仿宋" w:hAnsi="仿宋" w:hint="eastAsia"/>
          <w:color w:val="000000" w:themeColor="text1"/>
          <w:sz w:val="32"/>
          <w:szCs w:val="32"/>
        </w:rPr>
        <w:t>招聘条件和要求</w:t>
      </w:r>
      <w:r w:rsidRPr="002A515E">
        <w:rPr>
          <w:rFonts w:ascii="仿宋" w:eastAsia="仿宋" w:hAnsi="仿宋" w:hint="eastAsia"/>
          <w:color w:val="000000" w:themeColor="text1"/>
          <w:sz w:val="32"/>
          <w:szCs w:val="32"/>
        </w:rPr>
        <w:t>信息</w:t>
      </w:r>
      <w:r w:rsidR="002A515E">
        <w:rPr>
          <w:rFonts w:ascii="仿宋" w:eastAsia="仿宋" w:hAnsi="仿宋" w:hint="eastAsia"/>
          <w:color w:val="000000" w:themeColor="text1"/>
          <w:sz w:val="32"/>
          <w:szCs w:val="32"/>
        </w:rPr>
        <w:t>：</w:t>
      </w:r>
    </w:p>
    <w:p w:rsidR="007A7158" w:rsidRPr="002A515E" w:rsidRDefault="00EB15DB" w:rsidP="002A515E">
      <w:pPr>
        <w:spacing w:line="660" w:lineRule="exact"/>
        <w:ind w:firstLineChars="200" w:firstLine="643"/>
        <w:rPr>
          <w:rFonts w:ascii="仿宋" w:eastAsia="仿宋" w:hAnsi="仿宋"/>
          <w:b/>
          <w:bCs/>
          <w:color w:val="000000" w:themeColor="text1"/>
          <w:sz w:val="32"/>
          <w:szCs w:val="32"/>
        </w:rPr>
      </w:pPr>
      <w:r w:rsidRPr="002A515E">
        <w:rPr>
          <w:rFonts w:ascii="仿宋" w:eastAsia="仿宋" w:hAnsi="仿宋" w:hint="eastAsia"/>
          <w:b/>
          <w:bCs/>
          <w:color w:val="000000" w:themeColor="text1"/>
          <w:sz w:val="32"/>
          <w:szCs w:val="32"/>
        </w:rPr>
        <w:t>见</w:t>
      </w:r>
      <w:r w:rsidR="007A7158" w:rsidRPr="002A515E">
        <w:rPr>
          <w:rFonts w:ascii="仿宋" w:eastAsia="仿宋" w:hAnsi="仿宋" w:hint="eastAsia"/>
          <w:b/>
          <w:bCs/>
          <w:color w:val="000000" w:themeColor="text1"/>
          <w:sz w:val="32"/>
          <w:szCs w:val="32"/>
        </w:rPr>
        <w:t>德阳人事考试网（www.dykszx.com）发布的</w:t>
      </w:r>
      <w:r w:rsidR="002A515E" w:rsidRPr="002A515E">
        <w:rPr>
          <w:rFonts w:ascii="仿宋" w:eastAsia="仿宋" w:hAnsi="仿宋" w:hint="eastAsia"/>
          <w:b/>
          <w:bCs/>
          <w:color w:val="000000" w:themeColor="text1"/>
          <w:sz w:val="32"/>
          <w:szCs w:val="32"/>
        </w:rPr>
        <w:t xml:space="preserve">《德阳市旌阳区人力资源和社会保障局 </w:t>
      </w:r>
      <w:r w:rsidR="002A515E" w:rsidRPr="002A515E">
        <w:rPr>
          <w:rFonts w:ascii="仿宋" w:eastAsia="仿宋" w:hAnsi="仿宋"/>
          <w:b/>
          <w:bCs/>
          <w:color w:val="000000" w:themeColor="text1"/>
          <w:sz w:val="32"/>
          <w:szCs w:val="32"/>
        </w:rPr>
        <w:t xml:space="preserve"> </w:t>
      </w:r>
      <w:r w:rsidR="002A515E" w:rsidRPr="002A515E">
        <w:rPr>
          <w:rFonts w:ascii="仿宋" w:eastAsia="仿宋" w:hAnsi="仿宋" w:hint="eastAsia"/>
          <w:b/>
          <w:bCs/>
          <w:color w:val="000000" w:themeColor="text1"/>
          <w:sz w:val="32"/>
          <w:szCs w:val="32"/>
        </w:rPr>
        <w:t>德阳市旌阳区教育局关于面向2022届优秀大学本科毕业生、公费师范毕业生、研究生和音美专业毕业生公开招聘教师的公告》</w:t>
      </w:r>
      <w:r w:rsidR="007A7158" w:rsidRPr="002A515E">
        <w:rPr>
          <w:rFonts w:ascii="仿宋" w:eastAsia="仿宋" w:hAnsi="仿宋" w:hint="eastAsia"/>
          <w:b/>
          <w:bCs/>
          <w:color w:val="000000" w:themeColor="text1"/>
          <w:sz w:val="32"/>
          <w:szCs w:val="32"/>
        </w:rPr>
        <w:t>，在德阳市</w:t>
      </w:r>
      <w:proofErr w:type="gramStart"/>
      <w:r w:rsidR="007A7158" w:rsidRPr="002A515E">
        <w:rPr>
          <w:rFonts w:ascii="仿宋" w:eastAsia="仿宋" w:hAnsi="仿宋" w:hint="eastAsia"/>
          <w:b/>
          <w:bCs/>
          <w:color w:val="000000" w:themeColor="text1"/>
          <w:sz w:val="32"/>
          <w:szCs w:val="32"/>
        </w:rPr>
        <w:t>旌</w:t>
      </w:r>
      <w:proofErr w:type="gramEnd"/>
      <w:r w:rsidR="007A7158" w:rsidRPr="002A515E">
        <w:rPr>
          <w:rFonts w:ascii="仿宋" w:eastAsia="仿宋" w:hAnsi="仿宋" w:hint="eastAsia"/>
          <w:b/>
          <w:bCs/>
          <w:color w:val="000000" w:themeColor="text1"/>
          <w:sz w:val="32"/>
          <w:szCs w:val="32"/>
        </w:rPr>
        <w:t>阳区政府公众信</w:t>
      </w:r>
      <w:r w:rsidR="007A7158" w:rsidRPr="002A515E">
        <w:rPr>
          <w:rFonts w:ascii="仿宋" w:eastAsia="仿宋" w:hAnsi="仿宋" w:hint="eastAsia"/>
          <w:b/>
          <w:bCs/>
          <w:color w:val="000000" w:themeColor="text1"/>
          <w:sz w:val="32"/>
          <w:szCs w:val="32"/>
        </w:rPr>
        <w:lastRenderedPageBreak/>
        <w:t>息网（www.tfjy.gov.cn)发布</w:t>
      </w:r>
      <w:r w:rsidR="002A515E" w:rsidRPr="002A515E">
        <w:rPr>
          <w:rFonts w:ascii="仿宋" w:eastAsia="仿宋" w:hAnsi="仿宋" w:hint="eastAsia"/>
          <w:b/>
          <w:bCs/>
          <w:color w:val="000000" w:themeColor="text1"/>
          <w:sz w:val="32"/>
          <w:szCs w:val="32"/>
        </w:rPr>
        <w:t>的</w:t>
      </w:r>
      <w:r w:rsidR="007A7158" w:rsidRPr="002A515E">
        <w:rPr>
          <w:rFonts w:ascii="仿宋" w:eastAsia="仿宋" w:hAnsi="仿宋" w:hint="eastAsia"/>
          <w:b/>
          <w:bCs/>
          <w:color w:val="000000" w:themeColor="text1"/>
          <w:sz w:val="32"/>
          <w:szCs w:val="32"/>
        </w:rPr>
        <w:t>后续信息。</w:t>
      </w:r>
    </w:p>
    <w:p w:rsidR="00866E0E" w:rsidRPr="002A515E" w:rsidRDefault="007A7158" w:rsidP="002A515E">
      <w:pPr>
        <w:spacing w:line="660" w:lineRule="exact"/>
        <w:ind w:firstLineChars="200" w:firstLine="640"/>
        <w:rPr>
          <w:rFonts w:ascii="黑体" w:eastAsia="黑体" w:hAnsi="黑体"/>
          <w:color w:val="000000" w:themeColor="text1"/>
          <w:sz w:val="32"/>
          <w:szCs w:val="32"/>
        </w:rPr>
      </w:pPr>
      <w:r w:rsidRPr="002A515E">
        <w:rPr>
          <w:rFonts w:ascii="黑体" w:eastAsia="黑体" w:hAnsi="黑体" w:hint="eastAsia"/>
          <w:color w:val="000000" w:themeColor="text1"/>
          <w:sz w:val="32"/>
          <w:szCs w:val="32"/>
        </w:rPr>
        <w:t>三</w:t>
      </w:r>
      <w:r w:rsidR="00866E0E" w:rsidRPr="002A515E">
        <w:rPr>
          <w:rFonts w:ascii="黑体" w:eastAsia="黑体" w:hAnsi="黑体"/>
          <w:color w:val="000000" w:themeColor="text1"/>
          <w:sz w:val="32"/>
          <w:szCs w:val="32"/>
        </w:rPr>
        <w:t>、</w:t>
      </w:r>
      <w:r w:rsidRPr="002A515E">
        <w:rPr>
          <w:rFonts w:ascii="黑体" w:eastAsia="黑体" w:hAnsi="黑体" w:hint="eastAsia"/>
          <w:color w:val="000000" w:themeColor="text1"/>
          <w:sz w:val="32"/>
          <w:szCs w:val="32"/>
        </w:rPr>
        <w:t>报名方式</w:t>
      </w:r>
    </w:p>
    <w:p w:rsidR="007A7158" w:rsidRPr="002A515E" w:rsidRDefault="007A7158"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应聘者采取网络报名和现场报名两种方式，报名时需按照报名材料要求提供相应材料。</w:t>
      </w:r>
    </w:p>
    <w:p w:rsidR="007A7158" w:rsidRPr="002A515E" w:rsidRDefault="002A515E" w:rsidP="002A515E">
      <w:pPr>
        <w:spacing w:line="660" w:lineRule="exact"/>
        <w:ind w:firstLineChars="200" w:firstLine="643"/>
        <w:rPr>
          <w:rFonts w:ascii="仿宋" w:eastAsia="仿宋" w:hAnsi="仿宋"/>
          <w:b/>
          <w:bCs/>
          <w:color w:val="000000" w:themeColor="text1"/>
          <w:sz w:val="32"/>
          <w:szCs w:val="32"/>
        </w:rPr>
      </w:pPr>
      <w:r w:rsidRPr="002A515E">
        <w:rPr>
          <w:rFonts w:ascii="仿宋" w:eastAsia="仿宋" w:hAnsi="仿宋" w:hint="eastAsia"/>
          <w:b/>
          <w:bCs/>
          <w:color w:val="000000" w:themeColor="text1"/>
          <w:sz w:val="32"/>
          <w:szCs w:val="32"/>
        </w:rPr>
        <w:t>1</w:t>
      </w:r>
      <w:r w:rsidRPr="002A515E">
        <w:rPr>
          <w:rFonts w:ascii="仿宋" w:eastAsia="仿宋" w:hAnsi="仿宋"/>
          <w:b/>
          <w:bCs/>
          <w:color w:val="000000" w:themeColor="text1"/>
          <w:sz w:val="32"/>
          <w:szCs w:val="32"/>
        </w:rPr>
        <w:t>.</w:t>
      </w:r>
      <w:r w:rsidR="007A7158" w:rsidRPr="002A515E">
        <w:rPr>
          <w:rFonts w:ascii="仿宋" w:eastAsia="仿宋" w:hAnsi="仿宋" w:hint="eastAsia"/>
          <w:b/>
          <w:bCs/>
          <w:color w:val="000000" w:themeColor="text1"/>
          <w:sz w:val="32"/>
          <w:szCs w:val="32"/>
        </w:rPr>
        <w:t>现场报名</w:t>
      </w:r>
    </w:p>
    <w:p w:rsidR="002867B0" w:rsidRPr="002A515E" w:rsidRDefault="007A7158"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时间：</w:t>
      </w:r>
      <w:r w:rsidR="002867B0" w:rsidRPr="002A515E">
        <w:rPr>
          <w:rFonts w:ascii="仿宋" w:eastAsia="仿宋" w:hAnsi="仿宋" w:hint="eastAsia"/>
          <w:color w:val="000000" w:themeColor="text1"/>
          <w:sz w:val="32"/>
          <w:szCs w:val="32"/>
        </w:rPr>
        <w:t>即日起至</w:t>
      </w:r>
      <w:r w:rsidRPr="002A515E">
        <w:rPr>
          <w:rFonts w:ascii="仿宋" w:eastAsia="仿宋" w:hAnsi="仿宋" w:hint="eastAsia"/>
          <w:color w:val="000000" w:themeColor="text1"/>
          <w:sz w:val="32"/>
          <w:szCs w:val="32"/>
        </w:rPr>
        <w:t>2</w:t>
      </w:r>
      <w:r w:rsidRPr="002A515E">
        <w:rPr>
          <w:rFonts w:ascii="仿宋" w:eastAsia="仿宋" w:hAnsi="仿宋"/>
          <w:color w:val="000000" w:themeColor="text1"/>
          <w:sz w:val="32"/>
          <w:szCs w:val="32"/>
        </w:rPr>
        <w:t>021</w:t>
      </w:r>
      <w:r w:rsidRPr="002A515E">
        <w:rPr>
          <w:rFonts w:ascii="仿宋" w:eastAsia="仿宋" w:hAnsi="仿宋" w:hint="eastAsia"/>
          <w:color w:val="000000" w:themeColor="text1"/>
          <w:sz w:val="32"/>
          <w:szCs w:val="32"/>
        </w:rPr>
        <w:t>年9月2</w:t>
      </w:r>
      <w:r w:rsidRPr="002A515E">
        <w:rPr>
          <w:rFonts w:ascii="仿宋" w:eastAsia="仿宋" w:hAnsi="仿宋"/>
          <w:color w:val="000000" w:themeColor="text1"/>
          <w:sz w:val="32"/>
          <w:szCs w:val="32"/>
        </w:rPr>
        <w:t>7</w:t>
      </w:r>
      <w:r w:rsidRPr="002A515E">
        <w:rPr>
          <w:rFonts w:ascii="仿宋" w:eastAsia="仿宋" w:hAnsi="仿宋" w:hint="eastAsia"/>
          <w:color w:val="000000" w:themeColor="text1"/>
          <w:sz w:val="32"/>
          <w:szCs w:val="32"/>
        </w:rPr>
        <w:t>日</w:t>
      </w:r>
      <w:r w:rsidR="002867B0" w:rsidRPr="002A515E">
        <w:rPr>
          <w:rFonts w:ascii="仿宋" w:eastAsia="仿宋" w:hAnsi="仿宋" w:hint="eastAsia"/>
          <w:color w:val="000000" w:themeColor="text1"/>
          <w:sz w:val="32"/>
          <w:szCs w:val="32"/>
        </w:rPr>
        <w:t>下午1</w:t>
      </w:r>
      <w:r w:rsidR="002867B0" w:rsidRPr="002A515E">
        <w:rPr>
          <w:rFonts w:ascii="仿宋" w:eastAsia="仿宋" w:hAnsi="仿宋"/>
          <w:color w:val="000000" w:themeColor="text1"/>
          <w:sz w:val="32"/>
          <w:szCs w:val="32"/>
        </w:rPr>
        <w:t>7</w:t>
      </w:r>
      <w:r w:rsidR="002867B0" w:rsidRPr="002A515E">
        <w:rPr>
          <w:rFonts w:ascii="仿宋" w:eastAsia="仿宋" w:hAnsi="仿宋" w:hint="eastAsia"/>
          <w:color w:val="000000" w:themeColor="text1"/>
          <w:sz w:val="32"/>
          <w:szCs w:val="32"/>
        </w:rPr>
        <w:t>：0</w:t>
      </w:r>
      <w:r w:rsidR="002867B0" w:rsidRPr="002A515E">
        <w:rPr>
          <w:rFonts w:ascii="仿宋" w:eastAsia="仿宋" w:hAnsi="仿宋"/>
          <w:color w:val="000000" w:themeColor="text1"/>
          <w:sz w:val="32"/>
          <w:szCs w:val="32"/>
        </w:rPr>
        <w:t>0</w:t>
      </w:r>
    </w:p>
    <w:p w:rsidR="002867B0" w:rsidRPr="002A515E" w:rsidRDefault="007A7158"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地点：</w:t>
      </w:r>
      <w:r w:rsidR="002867B0" w:rsidRPr="002A515E">
        <w:rPr>
          <w:rFonts w:ascii="仿宋" w:eastAsia="仿宋" w:hAnsi="仿宋" w:hint="eastAsia"/>
          <w:color w:val="000000" w:themeColor="text1"/>
          <w:sz w:val="32"/>
          <w:szCs w:val="32"/>
        </w:rPr>
        <w:t>西南大学圆顶报告厅</w:t>
      </w:r>
    </w:p>
    <w:p w:rsidR="002867B0" w:rsidRPr="002A515E" w:rsidRDefault="002867B0"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 xml:space="preserve">联系人：杨老师 </w:t>
      </w:r>
      <w:r w:rsidRPr="002A515E">
        <w:rPr>
          <w:rFonts w:ascii="仿宋" w:eastAsia="仿宋" w:hAnsi="仿宋"/>
          <w:color w:val="000000" w:themeColor="text1"/>
          <w:sz w:val="32"/>
          <w:szCs w:val="32"/>
        </w:rPr>
        <w:t xml:space="preserve"> 13981025960</w:t>
      </w:r>
    </w:p>
    <w:p w:rsidR="002867B0" w:rsidRPr="002A515E" w:rsidRDefault="002A515E" w:rsidP="002A515E">
      <w:pPr>
        <w:spacing w:line="660" w:lineRule="exact"/>
        <w:ind w:firstLineChars="200" w:firstLine="643"/>
        <w:rPr>
          <w:rFonts w:ascii="仿宋" w:eastAsia="仿宋" w:hAnsi="仿宋"/>
          <w:b/>
          <w:bCs/>
          <w:color w:val="000000" w:themeColor="text1"/>
          <w:sz w:val="32"/>
          <w:szCs w:val="32"/>
        </w:rPr>
      </w:pPr>
      <w:r w:rsidRPr="002A515E">
        <w:rPr>
          <w:rFonts w:ascii="仿宋" w:eastAsia="仿宋" w:hAnsi="仿宋" w:hint="eastAsia"/>
          <w:b/>
          <w:bCs/>
          <w:color w:val="000000" w:themeColor="text1"/>
          <w:sz w:val="32"/>
          <w:szCs w:val="32"/>
        </w:rPr>
        <w:t>2</w:t>
      </w:r>
      <w:r w:rsidRPr="002A515E">
        <w:rPr>
          <w:rFonts w:ascii="仿宋" w:eastAsia="仿宋" w:hAnsi="仿宋"/>
          <w:b/>
          <w:bCs/>
          <w:color w:val="000000" w:themeColor="text1"/>
          <w:sz w:val="32"/>
          <w:szCs w:val="32"/>
        </w:rPr>
        <w:t>.</w:t>
      </w:r>
      <w:r w:rsidR="002867B0" w:rsidRPr="002A515E">
        <w:rPr>
          <w:rFonts w:ascii="仿宋" w:eastAsia="仿宋" w:hAnsi="仿宋" w:hint="eastAsia"/>
          <w:b/>
          <w:bCs/>
          <w:color w:val="000000" w:themeColor="text1"/>
          <w:sz w:val="32"/>
          <w:szCs w:val="32"/>
        </w:rPr>
        <w:t>网络报名</w:t>
      </w:r>
    </w:p>
    <w:p w:rsidR="00EB15DB" w:rsidRPr="002A515E" w:rsidRDefault="00EB15DB"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网络报名通过QQ邮箱报名</w:t>
      </w:r>
      <w:r w:rsidR="00423CA9" w:rsidRPr="002A515E">
        <w:rPr>
          <w:rFonts w:ascii="仿宋" w:eastAsia="仿宋" w:hAnsi="仿宋" w:hint="eastAsia"/>
          <w:color w:val="000000" w:themeColor="text1"/>
          <w:sz w:val="32"/>
          <w:szCs w:val="32"/>
        </w:rPr>
        <w:t>，</w:t>
      </w:r>
      <w:r w:rsidRPr="002A515E">
        <w:rPr>
          <w:rFonts w:ascii="仿宋" w:eastAsia="仿宋" w:hAnsi="仿宋" w:hint="eastAsia"/>
          <w:color w:val="000000" w:themeColor="text1"/>
          <w:sz w:val="32"/>
          <w:szCs w:val="32"/>
        </w:rPr>
        <w:t>报名时均需如实填写《报名登记表》1份。</w:t>
      </w:r>
    </w:p>
    <w:p w:rsidR="00866E0E" w:rsidRPr="002A515E" w:rsidRDefault="00866E0E"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color w:val="000000" w:themeColor="text1"/>
          <w:sz w:val="32"/>
          <w:szCs w:val="32"/>
        </w:rPr>
        <w:t>截止时间</w:t>
      </w:r>
      <w:r w:rsidR="00EB15DB" w:rsidRPr="002A515E">
        <w:rPr>
          <w:rFonts w:ascii="仿宋" w:eastAsia="仿宋" w:hAnsi="仿宋" w:hint="eastAsia"/>
          <w:color w:val="000000" w:themeColor="text1"/>
          <w:sz w:val="32"/>
          <w:szCs w:val="32"/>
        </w:rPr>
        <w:t>：20</w:t>
      </w:r>
      <w:r w:rsidR="002867B0" w:rsidRPr="002A515E">
        <w:rPr>
          <w:rFonts w:ascii="仿宋" w:eastAsia="仿宋" w:hAnsi="仿宋"/>
          <w:color w:val="000000" w:themeColor="text1"/>
          <w:sz w:val="32"/>
          <w:szCs w:val="32"/>
        </w:rPr>
        <w:t>21</w:t>
      </w:r>
      <w:r w:rsidR="00EB15DB" w:rsidRPr="002A515E">
        <w:rPr>
          <w:rFonts w:ascii="仿宋" w:eastAsia="仿宋" w:hAnsi="仿宋" w:hint="eastAsia"/>
          <w:color w:val="000000" w:themeColor="text1"/>
          <w:sz w:val="32"/>
          <w:szCs w:val="32"/>
        </w:rPr>
        <w:t>年</w:t>
      </w:r>
      <w:r w:rsidR="002867B0" w:rsidRPr="002A515E">
        <w:rPr>
          <w:rFonts w:ascii="仿宋" w:eastAsia="仿宋" w:hAnsi="仿宋"/>
          <w:color w:val="000000" w:themeColor="text1"/>
          <w:sz w:val="32"/>
          <w:szCs w:val="32"/>
        </w:rPr>
        <w:t>10</w:t>
      </w:r>
      <w:r w:rsidR="00EB15DB" w:rsidRPr="002A515E">
        <w:rPr>
          <w:rFonts w:ascii="仿宋" w:eastAsia="仿宋" w:hAnsi="仿宋" w:hint="eastAsia"/>
          <w:color w:val="000000" w:themeColor="text1"/>
          <w:sz w:val="32"/>
          <w:szCs w:val="32"/>
        </w:rPr>
        <w:t>月</w:t>
      </w:r>
      <w:r w:rsidR="00132ED7">
        <w:rPr>
          <w:rFonts w:ascii="仿宋" w:eastAsia="仿宋" w:hAnsi="仿宋"/>
          <w:color w:val="000000" w:themeColor="text1"/>
          <w:sz w:val="32"/>
          <w:szCs w:val="32"/>
        </w:rPr>
        <w:t>5</w:t>
      </w:r>
      <w:r w:rsidR="00EB15DB" w:rsidRPr="002A515E">
        <w:rPr>
          <w:rFonts w:ascii="仿宋" w:eastAsia="仿宋" w:hAnsi="仿宋" w:hint="eastAsia"/>
          <w:color w:val="000000" w:themeColor="text1"/>
          <w:sz w:val="32"/>
          <w:szCs w:val="32"/>
        </w:rPr>
        <w:t>日18：00</w:t>
      </w:r>
      <w:r w:rsidRPr="002A515E">
        <w:rPr>
          <w:rFonts w:ascii="仿宋" w:eastAsia="仿宋" w:hAnsi="仿宋"/>
          <w:color w:val="000000" w:themeColor="text1"/>
          <w:sz w:val="32"/>
          <w:szCs w:val="32"/>
        </w:rPr>
        <w:t>。请将个人简历和相关证书(毕业证、教师资格证等)打包发到此邮箱:</w:t>
      </w:r>
      <w:r w:rsidRPr="002A515E">
        <w:rPr>
          <w:rFonts w:ascii="黑体" w:eastAsia="黑体" w:hAnsi="黑体"/>
          <w:color w:val="000000" w:themeColor="text1"/>
          <w:sz w:val="32"/>
          <w:szCs w:val="32"/>
        </w:rPr>
        <w:t>1207813457@qq.com</w:t>
      </w:r>
      <w:r w:rsidR="002A515E">
        <w:rPr>
          <w:rFonts w:ascii="仿宋" w:eastAsia="仿宋" w:hAnsi="仿宋" w:hint="eastAsia"/>
          <w:color w:val="000000" w:themeColor="text1"/>
          <w:sz w:val="32"/>
          <w:szCs w:val="32"/>
        </w:rPr>
        <w:t>。</w:t>
      </w:r>
    </w:p>
    <w:p w:rsidR="00866E0E" w:rsidRPr="002A515E" w:rsidRDefault="00866E0E"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color w:val="000000" w:themeColor="text1"/>
          <w:sz w:val="32"/>
          <w:szCs w:val="32"/>
        </w:rPr>
        <w:t>联系人:罗老师，13981081148(</w:t>
      </w:r>
      <w:proofErr w:type="gramStart"/>
      <w:r w:rsidRPr="002A515E">
        <w:rPr>
          <w:rFonts w:ascii="仿宋" w:eastAsia="仿宋" w:hAnsi="仿宋"/>
          <w:color w:val="000000" w:themeColor="text1"/>
          <w:sz w:val="32"/>
          <w:szCs w:val="32"/>
        </w:rPr>
        <w:t>微信同</w:t>
      </w:r>
      <w:proofErr w:type="gramEnd"/>
      <w:r w:rsidRPr="002A515E">
        <w:rPr>
          <w:rFonts w:ascii="仿宋" w:eastAsia="仿宋" w:hAnsi="仿宋"/>
          <w:color w:val="000000" w:themeColor="text1"/>
          <w:sz w:val="32"/>
          <w:szCs w:val="32"/>
        </w:rPr>
        <w:t>号)</w:t>
      </w:r>
    </w:p>
    <w:p w:rsidR="00866E0E" w:rsidRPr="002A515E" w:rsidRDefault="002867B0" w:rsidP="002A515E">
      <w:pPr>
        <w:spacing w:line="660" w:lineRule="exact"/>
        <w:ind w:firstLineChars="200" w:firstLine="640"/>
        <w:rPr>
          <w:rFonts w:ascii="黑体" w:eastAsia="黑体" w:hAnsi="黑体"/>
          <w:color w:val="000000" w:themeColor="text1"/>
          <w:sz w:val="32"/>
          <w:szCs w:val="32"/>
        </w:rPr>
      </w:pPr>
      <w:r w:rsidRPr="002A515E">
        <w:rPr>
          <w:rFonts w:ascii="黑体" w:eastAsia="黑体" w:hAnsi="黑体" w:hint="eastAsia"/>
          <w:color w:val="000000" w:themeColor="text1"/>
          <w:sz w:val="32"/>
          <w:szCs w:val="32"/>
        </w:rPr>
        <w:t>四</w:t>
      </w:r>
      <w:r w:rsidR="00866E0E" w:rsidRPr="002A515E">
        <w:rPr>
          <w:rFonts w:ascii="黑体" w:eastAsia="黑体" w:hAnsi="黑体"/>
          <w:color w:val="000000" w:themeColor="text1"/>
          <w:sz w:val="32"/>
          <w:szCs w:val="32"/>
        </w:rPr>
        <w:t>、面试时间和面试地点</w:t>
      </w:r>
    </w:p>
    <w:p w:rsidR="002867B0" w:rsidRPr="002A515E" w:rsidRDefault="002867B0"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所有参加综合面试的研究生和公费师范生均须带上报名材料原件和全国普通高等学校毕业生就业协议书。</w:t>
      </w:r>
    </w:p>
    <w:p w:rsidR="00EB15DB" w:rsidRPr="002A515E" w:rsidRDefault="00EB15DB"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面试采取无学生上课及答辩的方式进行，主要是考察应聘</w:t>
      </w:r>
      <w:r w:rsidRPr="002A515E">
        <w:rPr>
          <w:rFonts w:ascii="仿宋" w:eastAsia="仿宋" w:hAnsi="仿宋" w:hint="eastAsia"/>
          <w:color w:val="000000" w:themeColor="text1"/>
          <w:sz w:val="32"/>
          <w:szCs w:val="32"/>
        </w:rPr>
        <w:lastRenderedPageBreak/>
        <w:t>者的专业素质、语言表达、举止仪表、职业修养等内容。面试总分100分，低于60分的不予聘用。</w:t>
      </w:r>
    </w:p>
    <w:p w:rsidR="002867B0" w:rsidRPr="002A515E" w:rsidRDefault="002867B0"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时间：2021年10月10日</w:t>
      </w:r>
      <w:r w:rsidRPr="002A515E">
        <w:rPr>
          <w:rFonts w:ascii="Calibri" w:eastAsia="仿宋" w:hAnsi="Calibri" w:cs="Calibri"/>
          <w:color w:val="000000" w:themeColor="text1"/>
          <w:sz w:val="32"/>
          <w:szCs w:val="32"/>
        </w:rPr>
        <w:t>  </w:t>
      </w:r>
      <w:r w:rsidRPr="002A515E">
        <w:rPr>
          <w:rFonts w:ascii="仿宋" w:eastAsia="仿宋" w:hAnsi="仿宋" w:hint="eastAsia"/>
          <w:color w:val="000000" w:themeColor="text1"/>
          <w:sz w:val="32"/>
          <w:szCs w:val="32"/>
        </w:rPr>
        <w:t>8:30开始（暂定）</w:t>
      </w:r>
    </w:p>
    <w:p w:rsidR="002867B0" w:rsidRPr="002A515E" w:rsidRDefault="002867B0"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地点：四川省德阳市青衣江路小学校（德阳市</w:t>
      </w:r>
      <w:proofErr w:type="gramStart"/>
      <w:r w:rsidRPr="002A515E">
        <w:rPr>
          <w:rFonts w:ascii="仿宋" w:eastAsia="仿宋" w:hAnsi="仿宋" w:hint="eastAsia"/>
          <w:color w:val="000000" w:themeColor="text1"/>
          <w:sz w:val="32"/>
          <w:szCs w:val="32"/>
        </w:rPr>
        <w:t>旌</w:t>
      </w:r>
      <w:proofErr w:type="gramEnd"/>
      <w:r w:rsidRPr="002A515E">
        <w:rPr>
          <w:rFonts w:ascii="仿宋" w:eastAsia="仿宋" w:hAnsi="仿宋" w:hint="eastAsia"/>
          <w:color w:val="000000" w:themeColor="text1"/>
          <w:sz w:val="32"/>
          <w:szCs w:val="32"/>
        </w:rPr>
        <w:t>阳区漓江东一路）（暂定）</w:t>
      </w:r>
    </w:p>
    <w:p w:rsidR="00866E0E" w:rsidRPr="002A515E" w:rsidRDefault="00866E0E" w:rsidP="002A515E">
      <w:pPr>
        <w:spacing w:line="660" w:lineRule="exact"/>
        <w:ind w:firstLineChars="200" w:firstLine="640"/>
        <w:rPr>
          <w:rFonts w:ascii="仿宋" w:eastAsia="仿宋" w:hAnsi="仿宋"/>
          <w:color w:val="000000" w:themeColor="text1"/>
          <w:sz w:val="32"/>
          <w:szCs w:val="32"/>
        </w:rPr>
      </w:pPr>
    </w:p>
    <w:p w:rsidR="006968BC" w:rsidRPr="002A515E" w:rsidRDefault="00866E0E"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color w:val="000000" w:themeColor="text1"/>
          <w:sz w:val="32"/>
          <w:szCs w:val="32"/>
        </w:rPr>
        <w:t xml:space="preserve">          </w:t>
      </w:r>
      <w:r w:rsidR="00506CB2">
        <w:rPr>
          <w:rFonts w:ascii="仿宋" w:eastAsia="仿宋" w:hAnsi="仿宋"/>
          <w:color w:val="000000" w:themeColor="text1"/>
          <w:sz w:val="32"/>
          <w:szCs w:val="32"/>
        </w:rPr>
        <w:t xml:space="preserve">  </w:t>
      </w:r>
      <w:r w:rsidRPr="002A515E">
        <w:rPr>
          <w:rFonts w:ascii="仿宋" w:eastAsia="仿宋" w:hAnsi="仿宋"/>
          <w:color w:val="000000" w:themeColor="text1"/>
          <w:sz w:val="32"/>
          <w:szCs w:val="32"/>
        </w:rPr>
        <w:t xml:space="preserve">        德阳市实验小学校</w:t>
      </w:r>
    </w:p>
    <w:p w:rsidR="00866E0E" w:rsidRPr="002A515E" w:rsidRDefault="00866E0E" w:rsidP="002A515E">
      <w:pPr>
        <w:spacing w:line="660" w:lineRule="exact"/>
        <w:ind w:firstLineChars="200" w:firstLine="640"/>
        <w:rPr>
          <w:rFonts w:ascii="仿宋" w:eastAsia="仿宋" w:hAnsi="仿宋"/>
          <w:color w:val="000000" w:themeColor="text1"/>
          <w:sz w:val="32"/>
          <w:szCs w:val="32"/>
        </w:rPr>
      </w:pPr>
      <w:r w:rsidRPr="002A515E">
        <w:rPr>
          <w:rFonts w:ascii="仿宋" w:eastAsia="仿宋" w:hAnsi="仿宋" w:hint="eastAsia"/>
          <w:color w:val="000000" w:themeColor="text1"/>
          <w:sz w:val="32"/>
          <w:szCs w:val="32"/>
        </w:rPr>
        <w:t xml:space="preserve"> </w:t>
      </w:r>
      <w:r w:rsidRPr="002A515E">
        <w:rPr>
          <w:rFonts w:ascii="仿宋" w:eastAsia="仿宋" w:hAnsi="仿宋"/>
          <w:color w:val="000000" w:themeColor="text1"/>
          <w:sz w:val="32"/>
          <w:szCs w:val="32"/>
        </w:rPr>
        <w:t xml:space="preserve">        </w:t>
      </w:r>
      <w:r w:rsidR="00506CB2">
        <w:rPr>
          <w:rFonts w:ascii="仿宋" w:eastAsia="仿宋" w:hAnsi="仿宋"/>
          <w:color w:val="000000" w:themeColor="text1"/>
          <w:sz w:val="32"/>
          <w:szCs w:val="32"/>
        </w:rPr>
        <w:t xml:space="preserve"> </w:t>
      </w:r>
      <w:r w:rsidRPr="002A515E">
        <w:rPr>
          <w:rFonts w:ascii="仿宋" w:eastAsia="仿宋" w:hAnsi="仿宋"/>
          <w:color w:val="000000" w:themeColor="text1"/>
          <w:sz w:val="32"/>
          <w:szCs w:val="32"/>
        </w:rPr>
        <w:t xml:space="preserve">    </w:t>
      </w:r>
      <w:r w:rsidR="00506CB2">
        <w:rPr>
          <w:rFonts w:ascii="仿宋" w:eastAsia="仿宋" w:hAnsi="仿宋"/>
          <w:color w:val="000000" w:themeColor="text1"/>
          <w:sz w:val="32"/>
          <w:szCs w:val="32"/>
        </w:rPr>
        <w:t xml:space="preserve">  </w:t>
      </w:r>
      <w:r w:rsidRPr="002A515E">
        <w:rPr>
          <w:rFonts w:ascii="仿宋" w:eastAsia="仿宋" w:hAnsi="仿宋"/>
          <w:color w:val="000000" w:themeColor="text1"/>
          <w:sz w:val="32"/>
          <w:szCs w:val="32"/>
        </w:rPr>
        <w:t xml:space="preserve">   </w:t>
      </w:r>
      <w:r w:rsidR="00423CA9" w:rsidRPr="002A515E">
        <w:rPr>
          <w:rFonts w:ascii="仿宋" w:eastAsia="仿宋" w:hAnsi="仿宋"/>
          <w:color w:val="000000" w:themeColor="text1"/>
          <w:sz w:val="32"/>
          <w:szCs w:val="32"/>
        </w:rPr>
        <w:t xml:space="preserve"> </w:t>
      </w:r>
      <w:r w:rsidRPr="002A515E">
        <w:rPr>
          <w:rFonts w:ascii="仿宋" w:eastAsia="仿宋" w:hAnsi="仿宋"/>
          <w:color w:val="000000" w:themeColor="text1"/>
          <w:sz w:val="32"/>
          <w:szCs w:val="32"/>
        </w:rPr>
        <w:t xml:space="preserve"> 20</w:t>
      </w:r>
      <w:r w:rsidR="002867B0" w:rsidRPr="002A515E">
        <w:rPr>
          <w:rFonts w:ascii="仿宋" w:eastAsia="仿宋" w:hAnsi="仿宋"/>
          <w:color w:val="000000" w:themeColor="text1"/>
          <w:sz w:val="32"/>
          <w:szCs w:val="32"/>
        </w:rPr>
        <w:t>21</w:t>
      </w:r>
      <w:r w:rsidRPr="002A515E">
        <w:rPr>
          <w:rFonts w:ascii="仿宋" w:eastAsia="仿宋" w:hAnsi="仿宋" w:hint="eastAsia"/>
          <w:color w:val="000000" w:themeColor="text1"/>
          <w:sz w:val="32"/>
          <w:szCs w:val="32"/>
        </w:rPr>
        <w:t>年</w:t>
      </w:r>
      <w:r w:rsidR="002867B0" w:rsidRPr="002A515E">
        <w:rPr>
          <w:rFonts w:ascii="仿宋" w:eastAsia="仿宋" w:hAnsi="仿宋" w:hint="eastAsia"/>
          <w:color w:val="000000" w:themeColor="text1"/>
          <w:sz w:val="32"/>
          <w:szCs w:val="32"/>
        </w:rPr>
        <w:t>9</w:t>
      </w:r>
      <w:r w:rsidRPr="002A515E">
        <w:rPr>
          <w:rFonts w:ascii="仿宋" w:eastAsia="仿宋" w:hAnsi="仿宋" w:hint="eastAsia"/>
          <w:color w:val="000000" w:themeColor="text1"/>
          <w:sz w:val="32"/>
          <w:szCs w:val="32"/>
        </w:rPr>
        <w:t>月</w:t>
      </w:r>
      <w:r w:rsidR="002867B0" w:rsidRPr="002A515E">
        <w:rPr>
          <w:rFonts w:ascii="仿宋" w:eastAsia="仿宋" w:hAnsi="仿宋" w:hint="eastAsia"/>
          <w:color w:val="000000" w:themeColor="text1"/>
          <w:sz w:val="32"/>
          <w:szCs w:val="32"/>
        </w:rPr>
        <w:t>2</w:t>
      </w:r>
      <w:r w:rsidR="002867B0" w:rsidRPr="002A515E">
        <w:rPr>
          <w:rFonts w:ascii="仿宋" w:eastAsia="仿宋" w:hAnsi="仿宋"/>
          <w:color w:val="000000" w:themeColor="text1"/>
          <w:sz w:val="32"/>
          <w:szCs w:val="32"/>
        </w:rPr>
        <w:t>4</w:t>
      </w:r>
      <w:r w:rsidRPr="002A515E">
        <w:rPr>
          <w:rFonts w:ascii="仿宋" w:eastAsia="仿宋" w:hAnsi="仿宋" w:hint="eastAsia"/>
          <w:color w:val="000000" w:themeColor="text1"/>
          <w:sz w:val="32"/>
          <w:szCs w:val="32"/>
        </w:rPr>
        <w:t>日</w:t>
      </w:r>
    </w:p>
    <w:sectPr w:rsidR="00866E0E" w:rsidRPr="002A515E" w:rsidSect="00127D95">
      <w:pgSz w:w="11906" w:h="16838"/>
      <w:pgMar w:top="2098"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E0" w:rsidRDefault="002B27E0" w:rsidP="00D6780E">
      <w:r>
        <w:separator/>
      </w:r>
    </w:p>
  </w:endnote>
  <w:endnote w:type="continuationSeparator" w:id="0">
    <w:p w:rsidR="002B27E0" w:rsidRDefault="002B27E0" w:rsidP="00D6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E0" w:rsidRDefault="002B27E0" w:rsidP="00D6780E">
      <w:r>
        <w:separator/>
      </w:r>
    </w:p>
  </w:footnote>
  <w:footnote w:type="continuationSeparator" w:id="0">
    <w:p w:rsidR="002B27E0" w:rsidRDefault="002B27E0" w:rsidP="00D6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567C5"/>
    <w:multiLevelType w:val="hybridMultilevel"/>
    <w:tmpl w:val="0DF24A68"/>
    <w:lvl w:ilvl="0" w:tplc="A04E396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E"/>
    <w:rsid w:val="00127D95"/>
    <w:rsid w:val="00132ED7"/>
    <w:rsid w:val="002867B0"/>
    <w:rsid w:val="002A515E"/>
    <w:rsid w:val="002B27E0"/>
    <w:rsid w:val="00423CA9"/>
    <w:rsid w:val="00506CB2"/>
    <w:rsid w:val="006968BC"/>
    <w:rsid w:val="007A7158"/>
    <w:rsid w:val="00866E0E"/>
    <w:rsid w:val="008947DB"/>
    <w:rsid w:val="00D6780E"/>
    <w:rsid w:val="00EB15DB"/>
    <w:rsid w:val="00EB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DF95"/>
  <w15:chartTrackingRefBased/>
  <w15:docId w15:val="{7BE062D1-D9C7-4481-A235-2214FCE4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5DB"/>
    <w:rPr>
      <w:color w:val="0563C1" w:themeColor="hyperlink"/>
      <w:u w:val="single"/>
    </w:rPr>
  </w:style>
  <w:style w:type="character" w:styleId="a4">
    <w:name w:val="Unresolved Mention"/>
    <w:basedOn w:val="a0"/>
    <w:uiPriority w:val="99"/>
    <w:semiHidden/>
    <w:unhideWhenUsed/>
    <w:rsid w:val="00EB15DB"/>
    <w:rPr>
      <w:color w:val="605E5C"/>
      <w:shd w:val="clear" w:color="auto" w:fill="E1DFDD"/>
    </w:rPr>
  </w:style>
  <w:style w:type="paragraph" w:styleId="a5">
    <w:name w:val="header"/>
    <w:basedOn w:val="a"/>
    <w:link w:val="a6"/>
    <w:uiPriority w:val="99"/>
    <w:unhideWhenUsed/>
    <w:rsid w:val="00D678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6780E"/>
    <w:rPr>
      <w:sz w:val="18"/>
      <w:szCs w:val="18"/>
    </w:rPr>
  </w:style>
  <w:style w:type="paragraph" w:styleId="a7">
    <w:name w:val="footer"/>
    <w:basedOn w:val="a"/>
    <w:link w:val="a8"/>
    <w:uiPriority w:val="99"/>
    <w:unhideWhenUsed/>
    <w:rsid w:val="00D6780E"/>
    <w:pPr>
      <w:tabs>
        <w:tab w:val="center" w:pos="4153"/>
        <w:tab w:val="right" w:pos="8306"/>
      </w:tabs>
      <w:snapToGrid w:val="0"/>
      <w:jc w:val="left"/>
    </w:pPr>
    <w:rPr>
      <w:sz w:val="18"/>
      <w:szCs w:val="18"/>
    </w:rPr>
  </w:style>
  <w:style w:type="character" w:customStyle="1" w:styleId="a8">
    <w:name w:val="页脚 字符"/>
    <w:basedOn w:val="a0"/>
    <w:link w:val="a7"/>
    <w:uiPriority w:val="99"/>
    <w:rsid w:val="00D6780E"/>
    <w:rPr>
      <w:sz w:val="18"/>
      <w:szCs w:val="18"/>
    </w:rPr>
  </w:style>
  <w:style w:type="paragraph" w:styleId="a9">
    <w:name w:val="List Paragraph"/>
    <w:basedOn w:val="a"/>
    <w:uiPriority w:val="34"/>
    <w:qFormat/>
    <w:rsid w:val="007A71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2021-09-24T07:21:00Z</dcterms:created>
  <dcterms:modified xsi:type="dcterms:W3CDTF">2021-09-24T08:24:00Z</dcterms:modified>
</cp:coreProperties>
</file>